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04A892F1"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4912B0">
        <w:rPr>
          <w:rFonts w:ascii="Roboto" w:hAnsi="Roboto"/>
          <w:sz w:val="22"/>
          <w:szCs w:val="22"/>
          <w:lang w:val="lv-LV"/>
        </w:rPr>
        <w:t>1</w:t>
      </w:r>
      <w:r w:rsidR="008734BD">
        <w:rPr>
          <w:rFonts w:ascii="Roboto" w:hAnsi="Roboto"/>
          <w:sz w:val="22"/>
          <w:szCs w:val="22"/>
          <w:lang w:val="lv-LV"/>
        </w:rPr>
        <w:t>8</w:t>
      </w:r>
      <w:r w:rsidR="00EC6D33" w:rsidRPr="005F74C5">
        <w:rPr>
          <w:rFonts w:ascii="Roboto" w:hAnsi="Roboto"/>
          <w:sz w:val="22"/>
          <w:szCs w:val="22"/>
          <w:lang w:val="lv-LV"/>
        </w:rPr>
        <w:t xml:space="preserve">. </w:t>
      </w:r>
      <w:r w:rsidR="00F01ADD">
        <w:rPr>
          <w:rFonts w:ascii="Roboto" w:hAnsi="Roboto"/>
          <w:sz w:val="22"/>
          <w:szCs w:val="22"/>
          <w:lang w:val="lv-LV"/>
        </w:rPr>
        <w:t>martā</w:t>
      </w:r>
    </w:p>
    <w:p w14:paraId="24F635FD" w14:textId="77777777" w:rsidR="00EC6D33" w:rsidRPr="005F74C5" w:rsidRDefault="00EC6D33">
      <w:pPr>
        <w:rPr>
          <w:rFonts w:ascii="Roboto" w:hAnsi="Roboto"/>
          <w:lang w:val="lv-LV"/>
        </w:rPr>
      </w:pPr>
    </w:p>
    <w:p w14:paraId="1485AE92" w14:textId="77777777" w:rsidR="002C345D" w:rsidRDefault="002C345D" w:rsidP="00CF53A5">
      <w:pPr>
        <w:rPr>
          <w:rFonts w:ascii="Roboto" w:hAnsi="Roboto"/>
          <w:b/>
          <w:bCs/>
          <w:sz w:val="28"/>
          <w:szCs w:val="28"/>
          <w:lang w:val="lv-LV"/>
        </w:rPr>
      </w:pPr>
    </w:p>
    <w:p w14:paraId="398CB632" w14:textId="5B121ECB" w:rsidR="002C345D" w:rsidRDefault="002C345D" w:rsidP="008734BD">
      <w:pPr>
        <w:jc w:val="center"/>
        <w:rPr>
          <w:rFonts w:ascii="Roboto" w:hAnsi="Roboto"/>
          <w:b/>
          <w:bCs/>
          <w:sz w:val="28"/>
          <w:szCs w:val="28"/>
          <w:lang w:val="lv-LV"/>
        </w:rPr>
      </w:pPr>
      <w:r w:rsidRPr="003D0739">
        <w:rPr>
          <w:rFonts w:ascii="Roboto" w:hAnsi="Roboto"/>
          <w:b/>
          <w:bCs/>
          <w:sz w:val="28"/>
          <w:szCs w:val="28"/>
          <w:lang w:val="lv-LV"/>
        </w:rPr>
        <w:t xml:space="preserve"> “Pasažieru vilciens” </w:t>
      </w:r>
      <w:r>
        <w:rPr>
          <w:rFonts w:ascii="Roboto" w:hAnsi="Roboto"/>
          <w:b/>
          <w:bCs/>
          <w:sz w:val="28"/>
          <w:szCs w:val="28"/>
          <w:lang w:val="lv-LV"/>
        </w:rPr>
        <w:t>un “</w:t>
      </w:r>
      <w:proofErr w:type="spellStart"/>
      <w:r>
        <w:rPr>
          <w:rFonts w:ascii="Roboto" w:hAnsi="Roboto"/>
          <w:b/>
          <w:bCs/>
          <w:sz w:val="28"/>
          <w:szCs w:val="28"/>
          <w:lang w:val="lv-LV"/>
        </w:rPr>
        <w:t>Škoda</w:t>
      </w:r>
      <w:proofErr w:type="spellEnd"/>
      <w:r>
        <w:rPr>
          <w:rFonts w:ascii="Roboto" w:hAnsi="Roboto"/>
          <w:b/>
          <w:bCs/>
          <w:sz w:val="28"/>
          <w:szCs w:val="28"/>
          <w:lang w:val="lv-LV"/>
        </w:rPr>
        <w:t xml:space="preserve"> </w:t>
      </w:r>
      <w:proofErr w:type="spellStart"/>
      <w:r>
        <w:rPr>
          <w:rFonts w:ascii="Roboto" w:hAnsi="Roboto"/>
          <w:b/>
          <w:bCs/>
          <w:sz w:val="28"/>
          <w:szCs w:val="28"/>
          <w:lang w:val="lv-LV"/>
        </w:rPr>
        <w:t>Vagonka</w:t>
      </w:r>
      <w:proofErr w:type="spellEnd"/>
      <w:r>
        <w:rPr>
          <w:rFonts w:ascii="Roboto" w:hAnsi="Roboto"/>
          <w:b/>
          <w:bCs/>
          <w:sz w:val="28"/>
          <w:szCs w:val="28"/>
          <w:lang w:val="lv-LV"/>
        </w:rPr>
        <w:t xml:space="preserve">” vienojas īstenot jauno elektrovilcienu piegādi līdz </w:t>
      </w:r>
      <w:r w:rsidR="00951021">
        <w:rPr>
          <w:rFonts w:ascii="Roboto" w:hAnsi="Roboto"/>
          <w:b/>
          <w:bCs/>
          <w:sz w:val="28"/>
          <w:szCs w:val="28"/>
          <w:lang w:val="lv-LV"/>
        </w:rPr>
        <w:t>vasaras beigām</w:t>
      </w:r>
    </w:p>
    <w:p w14:paraId="0F36EC93" w14:textId="77777777" w:rsidR="008734BD" w:rsidRPr="003D0739" w:rsidRDefault="008734BD" w:rsidP="008734BD">
      <w:pPr>
        <w:jc w:val="both"/>
        <w:rPr>
          <w:rFonts w:ascii="Roboto" w:hAnsi="Roboto"/>
          <w:lang w:val="lv-LV"/>
        </w:rPr>
      </w:pPr>
    </w:p>
    <w:p w14:paraId="491E71B5" w14:textId="33C5B8BE" w:rsidR="008734BD" w:rsidRDefault="008734BD" w:rsidP="008734BD">
      <w:pPr>
        <w:jc w:val="both"/>
        <w:rPr>
          <w:rFonts w:ascii="Roboto" w:hAnsi="Roboto"/>
          <w:b/>
          <w:bCs/>
          <w:lang w:val="lv-LV"/>
        </w:rPr>
      </w:pPr>
      <w:r w:rsidRPr="003D0739">
        <w:rPr>
          <w:rFonts w:ascii="Roboto" w:hAnsi="Roboto"/>
          <w:b/>
          <w:bCs/>
          <w:lang w:val="lv-LV"/>
        </w:rPr>
        <w:t>AS “Pasažieru vilciens” un Čehijas transporta</w:t>
      </w:r>
      <w:r w:rsidR="006B0FC6">
        <w:rPr>
          <w:rFonts w:ascii="Roboto" w:hAnsi="Roboto"/>
          <w:b/>
          <w:bCs/>
          <w:lang w:val="lv-LV"/>
        </w:rPr>
        <w:t xml:space="preserve"> </w:t>
      </w:r>
      <w:r w:rsidR="00352BE6">
        <w:rPr>
          <w:rFonts w:ascii="Roboto" w:hAnsi="Roboto"/>
          <w:b/>
          <w:bCs/>
          <w:lang w:val="lv-LV"/>
        </w:rPr>
        <w:t xml:space="preserve">inženierijas </w:t>
      </w:r>
      <w:r w:rsidR="002C345D">
        <w:rPr>
          <w:rFonts w:ascii="Roboto" w:hAnsi="Roboto"/>
          <w:b/>
          <w:bCs/>
          <w:lang w:val="lv-LV"/>
        </w:rPr>
        <w:t xml:space="preserve">un </w:t>
      </w:r>
      <w:r w:rsidR="006B0FC6">
        <w:rPr>
          <w:rFonts w:ascii="Roboto" w:hAnsi="Roboto"/>
          <w:b/>
          <w:bCs/>
          <w:lang w:val="lv-LV"/>
        </w:rPr>
        <w:t xml:space="preserve">mobilitātes </w:t>
      </w:r>
      <w:r w:rsidRPr="003D0739">
        <w:rPr>
          <w:rFonts w:ascii="Roboto" w:hAnsi="Roboto"/>
          <w:b/>
          <w:bCs/>
          <w:lang w:val="lv-LV"/>
        </w:rPr>
        <w:t>uzņēmums “</w:t>
      </w:r>
      <w:proofErr w:type="spellStart"/>
      <w:r w:rsidRPr="003D0739">
        <w:rPr>
          <w:rFonts w:ascii="Roboto" w:hAnsi="Roboto"/>
          <w:b/>
          <w:bCs/>
          <w:lang w:val="lv-LV"/>
        </w:rPr>
        <w:t>Škoda</w:t>
      </w:r>
      <w:proofErr w:type="spellEnd"/>
      <w:r w:rsidRPr="003D0739">
        <w:rPr>
          <w:rFonts w:ascii="Roboto" w:hAnsi="Roboto"/>
          <w:b/>
          <w:bCs/>
          <w:lang w:val="lv-LV"/>
        </w:rPr>
        <w:t xml:space="preserve"> </w:t>
      </w:r>
      <w:proofErr w:type="spellStart"/>
      <w:r w:rsidRPr="003D0739">
        <w:rPr>
          <w:rFonts w:ascii="Roboto" w:hAnsi="Roboto"/>
          <w:b/>
          <w:bCs/>
          <w:lang w:val="lv-LV"/>
        </w:rPr>
        <w:t>Vagonka</w:t>
      </w:r>
      <w:proofErr w:type="spellEnd"/>
      <w:r w:rsidRPr="003D0739">
        <w:rPr>
          <w:rFonts w:ascii="Roboto" w:hAnsi="Roboto"/>
          <w:b/>
          <w:bCs/>
          <w:lang w:val="lv-LV"/>
        </w:rPr>
        <w:t xml:space="preserve">” ir parakstījuši savstarpēju vienošanos par jauno elektrovilcienu piegāžu </w:t>
      </w:r>
      <w:r w:rsidR="003D0739" w:rsidRPr="003D0739">
        <w:rPr>
          <w:rFonts w:ascii="Roboto" w:hAnsi="Roboto"/>
          <w:b/>
          <w:bCs/>
          <w:lang w:val="lv-LV"/>
        </w:rPr>
        <w:t>termiņu pagarināšanu</w:t>
      </w:r>
      <w:r w:rsidRPr="003D0739">
        <w:rPr>
          <w:rFonts w:ascii="Roboto" w:hAnsi="Roboto"/>
          <w:b/>
          <w:bCs/>
          <w:lang w:val="lv-LV"/>
        </w:rPr>
        <w:t xml:space="preserve">. Šāda vienošanās noslēgta, pamatojoties uz neatkarīgu </w:t>
      </w:r>
      <w:r w:rsidR="006B0FC6">
        <w:rPr>
          <w:rFonts w:ascii="Roboto" w:hAnsi="Roboto"/>
          <w:b/>
          <w:bCs/>
          <w:lang w:val="lv-LV"/>
        </w:rPr>
        <w:t>ekspertu</w:t>
      </w:r>
      <w:r w:rsidRPr="003D0739">
        <w:rPr>
          <w:rFonts w:ascii="Roboto" w:hAnsi="Roboto"/>
          <w:b/>
          <w:bCs/>
          <w:lang w:val="lv-LV"/>
        </w:rPr>
        <w:t xml:space="preserve"> sniegto analīzi par kara radīto ietekmi uz </w:t>
      </w:r>
      <w:r w:rsidR="003D0739" w:rsidRPr="003D0739">
        <w:rPr>
          <w:rFonts w:ascii="Roboto" w:hAnsi="Roboto"/>
          <w:b/>
          <w:bCs/>
          <w:lang w:val="lv-LV"/>
        </w:rPr>
        <w:t xml:space="preserve">pušu noslēgtā </w:t>
      </w:r>
      <w:r w:rsidRPr="003D0739">
        <w:rPr>
          <w:rFonts w:ascii="Roboto" w:hAnsi="Roboto"/>
          <w:b/>
          <w:bCs/>
          <w:lang w:val="lv-LV"/>
        </w:rPr>
        <w:t>līguma saistību izpildi, informē abu uzņēmumu pārstāvji.</w:t>
      </w:r>
      <w:r w:rsidR="00352BE6">
        <w:rPr>
          <w:rFonts w:ascii="Roboto" w:hAnsi="Roboto"/>
          <w:b/>
          <w:bCs/>
          <w:lang w:val="lv-LV"/>
        </w:rPr>
        <w:t xml:space="preserve"> </w:t>
      </w:r>
    </w:p>
    <w:p w14:paraId="2FFD1056" w14:textId="77777777" w:rsidR="008734BD" w:rsidRPr="003D0739" w:rsidRDefault="008734BD" w:rsidP="008734BD">
      <w:pPr>
        <w:jc w:val="both"/>
        <w:rPr>
          <w:rFonts w:ascii="Roboto" w:hAnsi="Roboto"/>
          <w:b/>
          <w:bCs/>
          <w:lang w:val="lv-LV"/>
        </w:rPr>
      </w:pPr>
    </w:p>
    <w:p w14:paraId="1A687615" w14:textId="5C33D013" w:rsidR="008734BD" w:rsidRPr="003D0739" w:rsidRDefault="008734BD" w:rsidP="008734BD">
      <w:pPr>
        <w:jc w:val="both"/>
        <w:rPr>
          <w:rFonts w:ascii="Roboto" w:hAnsi="Roboto"/>
          <w:lang w:val="lv-LV"/>
        </w:rPr>
      </w:pPr>
      <w:bookmarkStart w:id="0" w:name="_Hlk161663269"/>
      <w:r w:rsidRPr="00F8132F">
        <w:rPr>
          <w:rFonts w:ascii="Roboto" w:hAnsi="Roboto"/>
          <w:lang w:val="lv-LV"/>
        </w:rPr>
        <w:t xml:space="preserve">Noslēgtā vienošanās paredz, ka ražotājam </w:t>
      </w:r>
      <w:r w:rsidR="00F8132F" w:rsidRPr="00F8132F">
        <w:rPr>
          <w:rFonts w:ascii="Roboto" w:hAnsi="Roboto"/>
          <w:lang w:val="lv-LV"/>
        </w:rPr>
        <w:t xml:space="preserve">visu atlikušo jauno </w:t>
      </w:r>
      <w:r w:rsidRPr="00F8132F">
        <w:rPr>
          <w:rFonts w:ascii="Roboto" w:hAnsi="Roboto"/>
          <w:lang w:val="lv-LV"/>
        </w:rPr>
        <w:t xml:space="preserve">elektrovilcienu piegāde un nodošana pasūtītājam jāveic līdz šī gada </w:t>
      </w:r>
      <w:r w:rsidR="00951021" w:rsidRPr="00F8132F">
        <w:rPr>
          <w:rFonts w:ascii="Roboto" w:hAnsi="Roboto"/>
          <w:lang w:val="lv-LV"/>
        </w:rPr>
        <w:t>vasaras beigām.</w:t>
      </w:r>
    </w:p>
    <w:bookmarkEnd w:id="0"/>
    <w:p w14:paraId="3486B801" w14:textId="77777777" w:rsidR="008734BD" w:rsidRPr="003D0739" w:rsidRDefault="008734BD" w:rsidP="008734BD">
      <w:pPr>
        <w:jc w:val="both"/>
        <w:rPr>
          <w:rFonts w:ascii="Roboto" w:hAnsi="Roboto"/>
          <w:lang w:val="lv-LV"/>
        </w:rPr>
      </w:pPr>
    </w:p>
    <w:p w14:paraId="2F4DD6EE" w14:textId="3067C761" w:rsidR="008734BD" w:rsidRPr="003D0739" w:rsidRDefault="008734BD" w:rsidP="008734BD">
      <w:pPr>
        <w:jc w:val="both"/>
        <w:rPr>
          <w:rFonts w:ascii="Roboto" w:hAnsi="Roboto"/>
          <w:lang w:val="lv-LV"/>
        </w:rPr>
      </w:pPr>
      <w:r w:rsidRPr="00951021">
        <w:rPr>
          <w:rFonts w:ascii="Roboto" w:hAnsi="Roboto"/>
          <w:lang w:val="lv-LV"/>
        </w:rPr>
        <w:t xml:space="preserve">“Vai tā būtu inflācija, energoresursu cenu izmaiņas, kapitāla izmaksu pieaugums vai izaicinājumi globālajās piegāžu ķēdēs, karš nenoliedzami ir ietekmējis ikvienu tautsaimniecības nozari, turklāt par ģeopolitiskā saspīlējuma klātbūtni diemžēl varam pārliecināties joprojām. Arī pasažieru pārvadājumu nozari karš ir </w:t>
      </w:r>
      <w:proofErr w:type="spellStart"/>
      <w:r w:rsidR="00951021" w:rsidRPr="00951021">
        <w:rPr>
          <w:rFonts w:ascii="Roboto" w:hAnsi="Roboto"/>
          <w:lang w:val="lv-LV"/>
        </w:rPr>
        <w:t>skāris</w:t>
      </w:r>
      <w:proofErr w:type="spellEnd"/>
      <w:r w:rsidRPr="00951021">
        <w:rPr>
          <w:rFonts w:ascii="Roboto" w:hAnsi="Roboto"/>
          <w:lang w:val="lv-LV"/>
        </w:rPr>
        <w:t xml:space="preserve"> ļoti spēcīgi, radot vēl nebijušus pārbaudījumus</w:t>
      </w:r>
      <w:r w:rsidRPr="003D0739">
        <w:rPr>
          <w:rFonts w:ascii="Roboto" w:hAnsi="Roboto"/>
          <w:lang w:val="lv-LV"/>
        </w:rPr>
        <w:t xml:space="preserve"> valstij stratēģiski svarīgu pakalpojumu, pie kādiem pieskaitāma arī pasažieru pārvadāšana pa dzelzceļu, nodrošināšanā un modernizācijā,” norāda AS ”Pasažieru vilciens” valdes priekšsēdētāja pienākumu izpildītājs Raitis Nešpors, uzsverot, ka, sākoties Krievijas iebrukumam Ukrainā, gan pasūtītājam, gan ražotājam bija skaidrs, ka karš nepārprotami radīs ietekmi uz noslēgtā līguma izpildi, vienlaikus sākotnēji bija grūti paredzēt šīs ietekmes apmēru.  </w:t>
      </w:r>
    </w:p>
    <w:p w14:paraId="5D91DE35" w14:textId="77777777" w:rsidR="00951021" w:rsidRPr="003D0739" w:rsidRDefault="00951021" w:rsidP="008734BD">
      <w:pPr>
        <w:jc w:val="both"/>
        <w:rPr>
          <w:rFonts w:ascii="Roboto" w:hAnsi="Roboto"/>
          <w:lang w:val="lv-LV"/>
        </w:rPr>
      </w:pPr>
    </w:p>
    <w:p w14:paraId="1F7E3089" w14:textId="1229A7EB" w:rsidR="008734BD" w:rsidRPr="003D0739" w:rsidRDefault="008734BD" w:rsidP="008734BD">
      <w:pPr>
        <w:jc w:val="both"/>
        <w:rPr>
          <w:rFonts w:ascii="Roboto" w:hAnsi="Roboto"/>
          <w:lang w:val="lv-LV"/>
        </w:rPr>
      </w:pPr>
      <w:r w:rsidRPr="003D0739">
        <w:rPr>
          <w:rFonts w:ascii="Roboto" w:hAnsi="Roboto"/>
          <w:lang w:val="lv-LV"/>
        </w:rPr>
        <w:t>Tāpēc, lai noteiktu kara radīto ietekmi uz noslēgtā līguma izpildi, “</w:t>
      </w:r>
      <w:proofErr w:type="spellStart"/>
      <w:r w:rsidRPr="003D0739">
        <w:rPr>
          <w:rFonts w:ascii="Roboto" w:hAnsi="Roboto"/>
          <w:lang w:val="lv-LV"/>
        </w:rPr>
        <w:t>Škoda</w:t>
      </w:r>
      <w:proofErr w:type="spellEnd"/>
      <w:r w:rsidRPr="003D0739">
        <w:rPr>
          <w:rFonts w:ascii="Roboto" w:hAnsi="Roboto"/>
          <w:lang w:val="lv-LV"/>
        </w:rPr>
        <w:t xml:space="preserve"> </w:t>
      </w:r>
      <w:proofErr w:type="spellStart"/>
      <w:r w:rsidRPr="003D0739">
        <w:rPr>
          <w:rFonts w:ascii="Roboto" w:hAnsi="Roboto"/>
          <w:lang w:val="lv-LV"/>
        </w:rPr>
        <w:t>Vagonka</w:t>
      </w:r>
      <w:proofErr w:type="spellEnd"/>
      <w:r w:rsidRPr="003D0739">
        <w:rPr>
          <w:rFonts w:ascii="Roboto" w:hAnsi="Roboto"/>
          <w:lang w:val="lv-LV"/>
        </w:rPr>
        <w:t>” pasūtītājam iesniedza eksperta “</w:t>
      </w:r>
      <w:proofErr w:type="spellStart"/>
      <w:r w:rsidRPr="003D0739">
        <w:rPr>
          <w:rFonts w:ascii="Roboto" w:hAnsi="Roboto"/>
          <w:lang w:val="lv-LV"/>
        </w:rPr>
        <w:t>Deloitte</w:t>
      </w:r>
      <w:proofErr w:type="spellEnd"/>
      <w:r w:rsidRPr="003D0739">
        <w:rPr>
          <w:rFonts w:ascii="Roboto" w:hAnsi="Roboto"/>
          <w:lang w:val="lv-LV"/>
        </w:rPr>
        <w:t xml:space="preserve"> </w:t>
      </w:r>
      <w:proofErr w:type="spellStart"/>
      <w:r w:rsidRPr="003D0739">
        <w:rPr>
          <w:rFonts w:ascii="Roboto" w:hAnsi="Roboto"/>
          <w:lang w:val="lv-LV"/>
        </w:rPr>
        <w:t>Advisory</w:t>
      </w:r>
      <w:proofErr w:type="spellEnd"/>
      <w:r w:rsidRPr="003D0739">
        <w:rPr>
          <w:rFonts w:ascii="Roboto" w:hAnsi="Roboto"/>
          <w:lang w:val="lv-LV"/>
        </w:rPr>
        <w:t>” sagatavotu atzinumu, savukārt š</w:t>
      </w:r>
      <w:r w:rsidR="007F717A">
        <w:rPr>
          <w:rFonts w:ascii="Roboto" w:hAnsi="Roboto"/>
          <w:lang w:val="lv-LV"/>
        </w:rPr>
        <w:t>ī</w:t>
      </w:r>
      <w:r w:rsidRPr="003D0739">
        <w:rPr>
          <w:rFonts w:ascii="Roboto" w:hAnsi="Roboto"/>
          <w:lang w:val="lv-LV"/>
        </w:rPr>
        <w:t xml:space="preserve"> atzinum</w:t>
      </w:r>
      <w:r w:rsidR="007F717A">
        <w:rPr>
          <w:rFonts w:ascii="Roboto" w:hAnsi="Roboto"/>
          <w:lang w:val="lv-LV"/>
        </w:rPr>
        <w:t>a</w:t>
      </w:r>
      <w:r w:rsidRPr="003D0739">
        <w:rPr>
          <w:rFonts w:ascii="Roboto" w:hAnsi="Roboto"/>
          <w:lang w:val="lv-LV"/>
        </w:rPr>
        <w:t xml:space="preserve"> izvērtēšanai AS “Pasažieru vilciens” nolīga juridisko konsultantu ZAB “</w:t>
      </w:r>
      <w:proofErr w:type="spellStart"/>
      <w:r w:rsidRPr="003D0739">
        <w:rPr>
          <w:rFonts w:ascii="Roboto" w:hAnsi="Roboto"/>
          <w:lang w:val="lv-LV"/>
        </w:rPr>
        <w:t>PricewaterhouseCoopers</w:t>
      </w:r>
      <w:proofErr w:type="spellEnd"/>
      <w:r w:rsidRPr="003D0739">
        <w:rPr>
          <w:rFonts w:ascii="Roboto" w:hAnsi="Roboto"/>
          <w:lang w:val="lv-LV"/>
        </w:rPr>
        <w:t xml:space="preserve"> Legal”, kas vērtēja “</w:t>
      </w:r>
      <w:proofErr w:type="spellStart"/>
      <w:r w:rsidRPr="003D0739">
        <w:rPr>
          <w:rFonts w:ascii="Roboto" w:hAnsi="Roboto"/>
          <w:lang w:val="lv-LV"/>
        </w:rPr>
        <w:t>Deloitte</w:t>
      </w:r>
      <w:proofErr w:type="spellEnd"/>
      <w:r w:rsidRPr="003D0739">
        <w:rPr>
          <w:rFonts w:ascii="Roboto" w:hAnsi="Roboto"/>
          <w:lang w:val="lv-LV"/>
        </w:rPr>
        <w:t xml:space="preserve"> </w:t>
      </w:r>
      <w:proofErr w:type="spellStart"/>
      <w:r w:rsidRPr="003D0739">
        <w:rPr>
          <w:rFonts w:ascii="Roboto" w:hAnsi="Roboto"/>
          <w:lang w:val="lv-LV"/>
        </w:rPr>
        <w:t>Advisory</w:t>
      </w:r>
      <w:proofErr w:type="spellEnd"/>
      <w:r w:rsidRPr="003D0739">
        <w:rPr>
          <w:rFonts w:ascii="Roboto" w:hAnsi="Roboto"/>
          <w:lang w:val="lv-LV"/>
        </w:rPr>
        <w:t>” atzinum</w:t>
      </w:r>
      <w:r w:rsidR="007F717A">
        <w:rPr>
          <w:rFonts w:ascii="Roboto" w:hAnsi="Roboto"/>
          <w:lang w:val="lv-LV"/>
        </w:rPr>
        <w:t>ā</w:t>
      </w:r>
      <w:r w:rsidRPr="003D0739">
        <w:rPr>
          <w:rFonts w:ascii="Roboto" w:hAnsi="Roboto"/>
          <w:lang w:val="lv-LV"/>
        </w:rPr>
        <w:t xml:space="preserve"> norādītos līguma izpildes ietekmējošos apstākļus un izdarīja secinājumu, ka apstākļi, kas norādīti atzinum</w:t>
      </w:r>
      <w:r w:rsidR="007F717A">
        <w:rPr>
          <w:rFonts w:ascii="Roboto" w:hAnsi="Roboto"/>
          <w:lang w:val="lv-LV"/>
        </w:rPr>
        <w:t>ā</w:t>
      </w:r>
      <w:r w:rsidRPr="003D0739">
        <w:rPr>
          <w:rFonts w:ascii="Roboto" w:hAnsi="Roboto"/>
          <w:lang w:val="lv-LV"/>
        </w:rPr>
        <w:t>, ir uzskatāmi par objektīviem un tie ir pamatots iemesls līguma noteikto elektrovilcienu piegādes termiņu</w:t>
      </w:r>
      <w:r w:rsidR="003D0739" w:rsidRPr="003D0739">
        <w:rPr>
          <w:rFonts w:ascii="Roboto" w:hAnsi="Roboto"/>
          <w:lang w:val="lv-LV"/>
        </w:rPr>
        <w:t xml:space="preserve"> pagarināšanai, jo šo apstākļus neviena no līguma slēdzēja pusēm līguma slēgšanas brīdī nevarēja paredzēt.</w:t>
      </w:r>
    </w:p>
    <w:p w14:paraId="7E65C12A" w14:textId="77777777" w:rsidR="008734BD" w:rsidRPr="003D0739" w:rsidRDefault="008734BD" w:rsidP="008734BD">
      <w:pPr>
        <w:jc w:val="both"/>
        <w:rPr>
          <w:rFonts w:ascii="Roboto" w:hAnsi="Roboto"/>
          <w:lang w:val="lv-LV"/>
        </w:rPr>
      </w:pPr>
    </w:p>
    <w:p w14:paraId="20B06FF5" w14:textId="5D54240E" w:rsidR="008734BD" w:rsidRPr="003D0739" w:rsidRDefault="008734BD" w:rsidP="008734BD">
      <w:pPr>
        <w:jc w:val="both"/>
        <w:rPr>
          <w:rFonts w:ascii="Roboto" w:hAnsi="Roboto"/>
          <w:lang w:val="lv-LV"/>
        </w:rPr>
      </w:pPr>
      <w:r w:rsidRPr="003D0739">
        <w:rPr>
          <w:rFonts w:ascii="Roboto" w:hAnsi="Roboto"/>
          <w:lang w:val="lv-LV"/>
        </w:rPr>
        <w:t xml:space="preserve">"Ņemot vērā neparedzētos izaicinājumus, ko radīja Krievijas agresija pret Ukrainu, jauno elektrovilcienu savlaicīga piegāde tika būtiski ietekmēta gan ražošanas, gan loģistikas aspektu dēļ. Šādas ietekmes rezultātā, cita starpā, esam spiesti veikt vilcienu montāžu divas reizes – pirmo reizi mūsu ražotnē Ostravā, kur pēc neatkarīgu institūciju sertifikācijas vilcieni tiek daļēji demontēti, iekrauti kravas automašīnās un transportēti uz Latviju, tos atkārtoti montējot depo Rīgā. Mūsu noslēgtā vienošanās atspoguļo ne tikai ietekmi uz piegādes termiņiem, bet arī mūsu </w:t>
      </w:r>
      <w:proofErr w:type="spellStart"/>
      <w:r w:rsidRPr="003D0739">
        <w:rPr>
          <w:rFonts w:ascii="Roboto" w:hAnsi="Roboto"/>
          <w:lang w:val="lv-LV"/>
        </w:rPr>
        <w:t>proaktīvo</w:t>
      </w:r>
      <w:proofErr w:type="spellEnd"/>
      <w:r w:rsidRPr="003D0739">
        <w:rPr>
          <w:rFonts w:ascii="Roboto" w:hAnsi="Roboto"/>
          <w:lang w:val="lv-LV"/>
        </w:rPr>
        <w:t xml:space="preserve"> pieeju risinājumu meklēšanā, neskatoties uz izmaksu būtisku pieaugumu mūsu pusē,“ skaidro “</w:t>
      </w:r>
      <w:proofErr w:type="spellStart"/>
      <w:r w:rsidRPr="003D0739">
        <w:rPr>
          <w:rFonts w:ascii="Roboto" w:hAnsi="Roboto"/>
          <w:lang w:val="lv-LV"/>
        </w:rPr>
        <w:t>Škoda</w:t>
      </w:r>
      <w:proofErr w:type="spellEnd"/>
      <w:r w:rsidRPr="003D0739">
        <w:rPr>
          <w:rFonts w:ascii="Roboto" w:hAnsi="Roboto"/>
          <w:lang w:val="lv-LV"/>
        </w:rPr>
        <w:t xml:space="preserve"> </w:t>
      </w:r>
      <w:proofErr w:type="spellStart"/>
      <w:r w:rsidRPr="003D0739">
        <w:rPr>
          <w:rFonts w:ascii="Roboto" w:hAnsi="Roboto"/>
          <w:lang w:val="lv-LV"/>
        </w:rPr>
        <w:t>Vagonka</w:t>
      </w:r>
      <w:proofErr w:type="spellEnd"/>
      <w:r w:rsidRPr="003D0739">
        <w:rPr>
          <w:rFonts w:ascii="Roboto" w:hAnsi="Roboto"/>
          <w:lang w:val="lv-LV"/>
        </w:rPr>
        <w:t xml:space="preserve">” valdes priekšsēdētājs Martins </w:t>
      </w:r>
      <w:proofErr w:type="spellStart"/>
      <w:r w:rsidRPr="003D0739">
        <w:rPr>
          <w:rFonts w:ascii="Roboto" w:hAnsi="Roboto"/>
          <w:lang w:val="lv-LV"/>
        </w:rPr>
        <w:t>Bednārs</w:t>
      </w:r>
      <w:proofErr w:type="spellEnd"/>
      <w:r w:rsidRPr="003D0739">
        <w:rPr>
          <w:rFonts w:ascii="Roboto" w:hAnsi="Roboto"/>
          <w:lang w:val="lv-LV"/>
        </w:rPr>
        <w:t>.</w:t>
      </w:r>
    </w:p>
    <w:p w14:paraId="2BC3BBAF" w14:textId="77777777" w:rsidR="008734BD" w:rsidRPr="003D0739" w:rsidRDefault="008734BD" w:rsidP="008734BD">
      <w:pPr>
        <w:jc w:val="both"/>
        <w:rPr>
          <w:rFonts w:ascii="Roboto" w:hAnsi="Roboto"/>
          <w:lang w:val="lv-LV"/>
        </w:rPr>
      </w:pPr>
    </w:p>
    <w:p w14:paraId="707A5456" w14:textId="0DA39613" w:rsidR="00951021" w:rsidRDefault="008734BD" w:rsidP="008734BD">
      <w:pPr>
        <w:jc w:val="both"/>
        <w:rPr>
          <w:rFonts w:ascii="Roboto" w:hAnsi="Roboto"/>
          <w:lang w:val="lv-LV"/>
        </w:rPr>
      </w:pPr>
      <w:r w:rsidRPr="003D0739">
        <w:rPr>
          <w:rFonts w:ascii="Roboto" w:hAnsi="Roboto"/>
          <w:lang w:val="lv-LV"/>
        </w:rPr>
        <w:t>Kā jau iepriekš vēstīts, lai nodrošinātu jauno elektrovilcienu piegādi un to ieviešanu satiksmē, “</w:t>
      </w:r>
      <w:proofErr w:type="spellStart"/>
      <w:r w:rsidRPr="003D0739">
        <w:rPr>
          <w:rFonts w:ascii="Roboto" w:hAnsi="Roboto"/>
          <w:lang w:val="lv-LV"/>
        </w:rPr>
        <w:t>Škoda</w:t>
      </w:r>
      <w:proofErr w:type="spellEnd"/>
      <w:r w:rsidRPr="003D0739">
        <w:rPr>
          <w:rFonts w:ascii="Roboto" w:hAnsi="Roboto"/>
          <w:lang w:val="lv-LV"/>
        </w:rPr>
        <w:t xml:space="preserve"> </w:t>
      </w:r>
      <w:proofErr w:type="spellStart"/>
      <w:r w:rsidRPr="003D0739">
        <w:rPr>
          <w:rFonts w:ascii="Roboto" w:hAnsi="Roboto"/>
          <w:lang w:val="lv-LV"/>
        </w:rPr>
        <w:t>Vagonka</w:t>
      </w:r>
      <w:proofErr w:type="spellEnd"/>
      <w:r w:rsidRPr="003D0739">
        <w:rPr>
          <w:rFonts w:ascii="Roboto" w:hAnsi="Roboto"/>
          <w:lang w:val="lv-LV"/>
        </w:rPr>
        <w:t xml:space="preserve">” nācās pārcelt vilcienu sastāvu montāžu uz Rīgu, </w:t>
      </w:r>
      <w:r w:rsidR="00951021">
        <w:rPr>
          <w:rFonts w:ascii="Roboto" w:hAnsi="Roboto"/>
          <w:lang w:val="lv-LV"/>
        </w:rPr>
        <w:t xml:space="preserve">izveidojot pilna </w:t>
      </w:r>
      <w:r w:rsidR="00CC5F4F">
        <w:rPr>
          <w:rFonts w:ascii="Roboto" w:hAnsi="Roboto"/>
          <w:lang w:val="lv-LV"/>
        </w:rPr>
        <w:t xml:space="preserve">servisa </w:t>
      </w:r>
      <w:r w:rsidR="00951021">
        <w:rPr>
          <w:rFonts w:ascii="Roboto" w:hAnsi="Roboto"/>
          <w:lang w:val="lv-LV"/>
        </w:rPr>
        <w:t xml:space="preserve">24/7 tehniskā atbalsta centru, tajā skaitā nodrošinot operatīvās reaģēšanas brigādi, atverot diennakts atbalsta telefona līniju vilcienu mašīnistiem </w:t>
      </w:r>
      <w:r w:rsidR="00951021" w:rsidRPr="003D0739">
        <w:rPr>
          <w:rFonts w:ascii="Roboto" w:hAnsi="Roboto"/>
          <w:lang w:val="lv-LV"/>
        </w:rPr>
        <w:t>un citiem AS “Pasažieru vilciens” darbiniekiem</w:t>
      </w:r>
      <w:r w:rsidR="00951021">
        <w:rPr>
          <w:rFonts w:ascii="Roboto" w:hAnsi="Roboto"/>
          <w:lang w:val="lv-LV"/>
        </w:rPr>
        <w:t xml:space="preserve"> un</w:t>
      </w:r>
      <w:r w:rsidR="00951021" w:rsidRPr="003D0739">
        <w:rPr>
          <w:rFonts w:ascii="Roboto" w:hAnsi="Roboto"/>
          <w:lang w:val="lv-LV"/>
        </w:rPr>
        <w:t xml:space="preserve"> būtiski palielinot Latvijā pieejamo speciālistu skaitu</w:t>
      </w:r>
      <w:r w:rsidR="00951021">
        <w:rPr>
          <w:rFonts w:ascii="Roboto" w:hAnsi="Roboto"/>
          <w:lang w:val="lv-LV"/>
        </w:rPr>
        <w:t>.</w:t>
      </w:r>
    </w:p>
    <w:p w14:paraId="09FD8140" w14:textId="77777777" w:rsidR="008734BD" w:rsidRPr="003D0739" w:rsidRDefault="008734BD" w:rsidP="008734BD">
      <w:pPr>
        <w:jc w:val="both"/>
        <w:rPr>
          <w:rFonts w:ascii="Roboto" w:hAnsi="Roboto"/>
          <w:lang w:val="lv-LV"/>
        </w:rPr>
      </w:pPr>
    </w:p>
    <w:p w14:paraId="3E418223" w14:textId="0511768C" w:rsidR="008734BD" w:rsidRPr="003D0739" w:rsidRDefault="008734BD" w:rsidP="008734BD">
      <w:pPr>
        <w:jc w:val="both"/>
        <w:rPr>
          <w:rFonts w:ascii="Roboto" w:hAnsi="Roboto"/>
          <w:lang w:val="lv-LV"/>
        </w:rPr>
      </w:pPr>
      <w:r w:rsidRPr="003D0739">
        <w:rPr>
          <w:rFonts w:ascii="Roboto" w:hAnsi="Roboto"/>
          <w:lang w:val="lv-LV"/>
        </w:rPr>
        <w:t>“Visiem ir skaidrs, ja nebūtu karš, visi 32 jaunie elektrovilcieni jau sen būtu piegādāti, rūpīgi izmēģināti un šobrīd veiksmīgi pārvadātu pasažierus, taču karš ir un tas joprojām turpinās, tāpēc mums ar tā ietekmi ir jārēķinās visa ar “</w:t>
      </w:r>
      <w:proofErr w:type="spellStart"/>
      <w:r w:rsidRPr="003D0739">
        <w:rPr>
          <w:rFonts w:ascii="Roboto" w:hAnsi="Roboto"/>
          <w:lang w:val="lv-LV"/>
        </w:rPr>
        <w:t>Škoda</w:t>
      </w:r>
      <w:proofErr w:type="spellEnd"/>
      <w:r w:rsidRPr="003D0739">
        <w:rPr>
          <w:rFonts w:ascii="Roboto" w:hAnsi="Roboto"/>
          <w:lang w:val="lv-LV"/>
        </w:rPr>
        <w:t xml:space="preserve"> </w:t>
      </w:r>
      <w:proofErr w:type="spellStart"/>
      <w:r w:rsidRPr="003D0739">
        <w:rPr>
          <w:rFonts w:ascii="Roboto" w:hAnsi="Roboto"/>
          <w:lang w:val="lv-LV"/>
        </w:rPr>
        <w:t>Vagonka</w:t>
      </w:r>
      <w:proofErr w:type="spellEnd"/>
      <w:r w:rsidRPr="003D0739">
        <w:rPr>
          <w:rFonts w:ascii="Roboto" w:hAnsi="Roboto"/>
          <w:lang w:val="lv-LV"/>
        </w:rPr>
        <w:t>” noslēgtā līguma darbības laikā. Tomēr, neskatoties uz izaicinājumiem, esam vienojušies ar ražotāju darīt visu iespējamo, lai vilcieni būtu un tie nodrošinātu modernus, ērtus un, galvenais, uzticamus pārvadājumus. Tā ir mūsu prioritāte,” pauž Nešpors.</w:t>
      </w:r>
    </w:p>
    <w:p w14:paraId="722A4C42" w14:textId="77777777" w:rsidR="008734BD" w:rsidRPr="003D0739" w:rsidRDefault="008734BD" w:rsidP="008734BD">
      <w:pPr>
        <w:jc w:val="both"/>
        <w:rPr>
          <w:rFonts w:ascii="Roboto" w:hAnsi="Roboto"/>
          <w:lang w:val="lv-LV"/>
        </w:rPr>
      </w:pPr>
    </w:p>
    <w:p w14:paraId="5BBC6E1F" w14:textId="77777777" w:rsidR="008734BD" w:rsidRPr="003D0739" w:rsidRDefault="008734BD" w:rsidP="008734BD">
      <w:pPr>
        <w:jc w:val="both"/>
        <w:rPr>
          <w:rFonts w:ascii="Roboto" w:hAnsi="Roboto"/>
          <w:lang w:val="lv-LV"/>
        </w:rPr>
      </w:pPr>
      <w:r w:rsidRPr="003D0739">
        <w:rPr>
          <w:rFonts w:ascii="Roboto" w:hAnsi="Roboto"/>
          <w:lang w:val="lv-LV"/>
        </w:rPr>
        <w:t xml:space="preserve">Pieturoties pie izstrādātā risku samazināšanas plāna, AS “Pasažieru vilciens” februārī būtiski uzlabojis pasažieru pārvadājumu precizitāti, atbilstoši vilcienu kustības grafikam izpildot 98,6% reisu, kas pat nedaudz pārsniedz 2023. gada kopējo vilcienu precizitāti. Lai saglabātu vilcienu kustības punktualitāti, arī atlikušo jauno elektrovilcienu ieviešana apritē pēc to saņemšanas tiks veikta pakāpeniski, vispirms tos pārbaudot dinamiskajos braucienos bez pasažieriem. </w:t>
      </w:r>
    </w:p>
    <w:p w14:paraId="64857A8A" w14:textId="77777777" w:rsidR="004348EF" w:rsidRDefault="004348EF" w:rsidP="004912B0">
      <w:pPr>
        <w:jc w:val="center"/>
        <w:rPr>
          <w:rFonts w:ascii="Roboto" w:hAnsi="Roboto"/>
          <w:b/>
          <w:bCs/>
        </w:rPr>
      </w:pPr>
    </w:p>
    <w:p w14:paraId="1DC96CDD" w14:textId="77777777" w:rsidR="00CF68E5" w:rsidRPr="005F74C5"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74C5" w:rsidRDefault="0082074D">
      <w:pPr>
        <w:rPr>
          <w:rFonts w:ascii="Roboto" w:hAnsi="Roboto"/>
          <w:lang w:val="lv-LV"/>
        </w:rPr>
      </w:pPr>
    </w:p>
    <w:p w14:paraId="6C72EE84" w14:textId="77777777" w:rsidR="007B279F"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80FCB2F" w14:textId="77777777" w:rsidR="00CF53A5" w:rsidRPr="005F74C5" w:rsidRDefault="00CF53A5"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4292482E" w14:textId="36E2E6CC" w:rsidR="002C345D" w:rsidRPr="002C345D"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olor w:val="0000FF"/>
          <w:sz w:val="20"/>
          <w:szCs w:val="20"/>
          <w:u w:val="single"/>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8"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p w14:paraId="722966D2" w14:textId="2380673F" w:rsidR="002C345D" w:rsidRPr="00CF53A5" w:rsidRDefault="002C345D" w:rsidP="002C345D">
      <w:pPr>
        <w:pStyle w:val="NormalWeb"/>
        <w:rPr>
          <w:rFonts w:ascii="Roboto" w:hAnsi="Roboto" w:cs="Calibri"/>
          <w:sz w:val="22"/>
          <w:szCs w:val="22"/>
        </w:rPr>
      </w:pPr>
      <w:r w:rsidRPr="00CF53A5">
        <w:rPr>
          <w:rFonts w:ascii="Roboto" w:hAnsi="Roboto" w:cs="Calibri"/>
          <w:sz w:val="20"/>
          <w:szCs w:val="20"/>
        </w:rPr>
        <w:t>Jan Švehla</w:t>
      </w:r>
      <w:r w:rsidRPr="00CF53A5">
        <w:rPr>
          <w:rFonts w:ascii="Roboto" w:hAnsi="Roboto" w:cs="Calibri"/>
          <w:sz w:val="20"/>
          <w:szCs w:val="20"/>
        </w:rPr>
        <w:br/>
        <w:t>Head of Group Communications</w:t>
      </w:r>
      <w:r w:rsidRPr="00CF53A5">
        <w:rPr>
          <w:rFonts w:ascii="Roboto" w:hAnsi="Roboto" w:cs="Calibri"/>
          <w:sz w:val="20"/>
          <w:szCs w:val="20"/>
        </w:rPr>
        <w:br/>
        <w:t>Škoda Group</w:t>
      </w:r>
      <w:r w:rsidR="00CF53A5" w:rsidRPr="00CF53A5">
        <w:rPr>
          <w:rFonts w:ascii="Roboto" w:hAnsi="Roboto" w:cs="Calibri"/>
          <w:sz w:val="22"/>
          <w:szCs w:val="22"/>
        </w:rPr>
        <w:br/>
      </w:r>
      <w:r w:rsidRPr="00CF53A5">
        <w:rPr>
          <w:rFonts w:ascii="Roboto" w:hAnsi="Roboto" w:cs="Calibri"/>
          <w:sz w:val="20"/>
          <w:szCs w:val="20"/>
        </w:rPr>
        <w:t>Škoda Transportation</w:t>
      </w:r>
      <w:r w:rsidR="00CF53A5" w:rsidRPr="00CF53A5">
        <w:rPr>
          <w:rFonts w:ascii="Roboto" w:hAnsi="Roboto" w:cs="Calibri"/>
          <w:sz w:val="22"/>
          <w:szCs w:val="22"/>
        </w:rPr>
        <w:br/>
      </w:r>
      <w:r w:rsidRPr="00CF53A5">
        <w:rPr>
          <w:rFonts w:ascii="Roboto" w:hAnsi="Roboto" w:cs="Calibri"/>
          <w:sz w:val="20"/>
          <w:szCs w:val="20"/>
        </w:rPr>
        <w:t>M: +420 723 788 682</w:t>
      </w:r>
      <w:r w:rsidRPr="00CF53A5">
        <w:rPr>
          <w:rFonts w:ascii="Roboto" w:hAnsi="Roboto" w:cs="Calibri"/>
          <w:sz w:val="20"/>
          <w:szCs w:val="20"/>
        </w:rPr>
        <w:br/>
      </w:r>
      <w:hyperlink r:id="rId9" w:history="1">
        <w:r w:rsidR="00CF53A5" w:rsidRPr="000E5893">
          <w:rPr>
            <w:rStyle w:val="Hyperlink"/>
            <w:rFonts w:ascii="Roboto" w:hAnsi="Roboto" w:cs="Calibri"/>
            <w:sz w:val="20"/>
            <w:szCs w:val="20"/>
          </w:rPr>
          <w:t xml:space="preserve">jan.svehla@skodagroup.com  </w:t>
        </w:r>
      </w:hyperlink>
    </w:p>
    <w:p w14:paraId="5C2B3964" w14:textId="77777777" w:rsidR="002C345D" w:rsidRPr="008D05BA" w:rsidRDefault="002C345D"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p>
    <w:sectPr w:rsidR="002C345D" w:rsidRPr="008D05BA" w:rsidSect="00CB339E">
      <w:footerReference w:type="default" r:id="rId10"/>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FC23" w14:textId="77777777" w:rsidR="00CB339E" w:rsidRDefault="00CB339E" w:rsidP="00511049">
      <w:r>
        <w:separator/>
      </w:r>
    </w:p>
  </w:endnote>
  <w:endnote w:type="continuationSeparator" w:id="0">
    <w:p w14:paraId="54A9B26E" w14:textId="77777777" w:rsidR="00CB339E" w:rsidRDefault="00CB339E"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9137" w14:textId="77777777" w:rsidR="00CB339E" w:rsidRDefault="00CB339E" w:rsidP="00511049">
      <w:r>
        <w:separator/>
      </w:r>
    </w:p>
  </w:footnote>
  <w:footnote w:type="continuationSeparator" w:id="0">
    <w:p w14:paraId="0877CBDC" w14:textId="77777777" w:rsidR="00CB339E" w:rsidRDefault="00CB339E"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4071C"/>
    <w:rsid w:val="00077835"/>
    <w:rsid w:val="00080DC5"/>
    <w:rsid w:val="00087351"/>
    <w:rsid w:val="000A20C7"/>
    <w:rsid w:val="000A2A33"/>
    <w:rsid w:val="000A2BEC"/>
    <w:rsid w:val="000A76B5"/>
    <w:rsid w:val="000B2333"/>
    <w:rsid w:val="000E664E"/>
    <w:rsid w:val="00101977"/>
    <w:rsid w:val="00113A9D"/>
    <w:rsid w:val="00120CA5"/>
    <w:rsid w:val="00123F0E"/>
    <w:rsid w:val="00125E07"/>
    <w:rsid w:val="00126122"/>
    <w:rsid w:val="0014380D"/>
    <w:rsid w:val="00153401"/>
    <w:rsid w:val="00162BAC"/>
    <w:rsid w:val="001737C5"/>
    <w:rsid w:val="00176906"/>
    <w:rsid w:val="00192DAD"/>
    <w:rsid w:val="001A48C2"/>
    <w:rsid w:val="001B4BAA"/>
    <w:rsid w:val="001D36C8"/>
    <w:rsid w:val="001F0481"/>
    <w:rsid w:val="00211037"/>
    <w:rsid w:val="00220071"/>
    <w:rsid w:val="00223897"/>
    <w:rsid w:val="00263560"/>
    <w:rsid w:val="002638CF"/>
    <w:rsid w:val="002A5432"/>
    <w:rsid w:val="002C345D"/>
    <w:rsid w:val="002C6E2B"/>
    <w:rsid w:val="002E6611"/>
    <w:rsid w:val="003034CB"/>
    <w:rsid w:val="00305DC9"/>
    <w:rsid w:val="00306D18"/>
    <w:rsid w:val="003107E7"/>
    <w:rsid w:val="00317B68"/>
    <w:rsid w:val="00322277"/>
    <w:rsid w:val="003235E7"/>
    <w:rsid w:val="00333FCA"/>
    <w:rsid w:val="00335331"/>
    <w:rsid w:val="00342AB5"/>
    <w:rsid w:val="0035294F"/>
    <w:rsid w:val="00352BE6"/>
    <w:rsid w:val="00355AC8"/>
    <w:rsid w:val="00356713"/>
    <w:rsid w:val="003570FC"/>
    <w:rsid w:val="00382B5D"/>
    <w:rsid w:val="00390F75"/>
    <w:rsid w:val="003B6EF9"/>
    <w:rsid w:val="003C5820"/>
    <w:rsid w:val="003D0739"/>
    <w:rsid w:val="003D11B5"/>
    <w:rsid w:val="003D3B21"/>
    <w:rsid w:val="003D7E61"/>
    <w:rsid w:val="003E455F"/>
    <w:rsid w:val="003E485C"/>
    <w:rsid w:val="003F4C25"/>
    <w:rsid w:val="003F7F8F"/>
    <w:rsid w:val="004010F3"/>
    <w:rsid w:val="0040348B"/>
    <w:rsid w:val="00411E28"/>
    <w:rsid w:val="00414B16"/>
    <w:rsid w:val="00424294"/>
    <w:rsid w:val="0043182E"/>
    <w:rsid w:val="004348EF"/>
    <w:rsid w:val="00436EE8"/>
    <w:rsid w:val="00442C64"/>
    <w:rsid w:val="00445A0B"/>
    <w:rsid w:val="00461494"/>
    <w:rsid w:val="00465793"/>
    <w:rsid w:val="0047375B"/>
    <w:rsid w:val="00474B81"/>
    <w:rsid w:val="00483383"/>
    <w:rsid w:val="004912B0"/>
    <w:rsid w:val="004B28B5"/>
    <w:rsid w:val="004C08D9"/>
    <w:rsid w:val="004D45AC"/>
    <w:rsid w:val="004E1911"/>
    <w:rsid w:val="004E3E24"/>
    <w:rsid w:val="004E5E68"/>
    <w:rsid w:val="004F0810"/>
    <w:rsid w:val="004F11C9"/>
    <w:rsid w:val="004F3142"/>
    <w:rsid w:val="00501470"/>
    <w:rsid w:val="00503453"/>
    <w:rsid w:val="00505451"/>
    <w:rsid w:val="00511049"/>
    <w:rsid w:val="00513234"/>
    <w:rsid w:val="005171C8"/>
    <w:rsid w:val="00524A35"/>
    <w:rsid w:val="005559AC"/>
    <w:rsid w:val="00584AE8"/>
    <w:rsid w:val="005A12FB"/>
    <w:rsid w:val="005B0C6A"/>
    <w:rsid w:val="005B137A"/>
    <w:rsid w:val="005D519E"/>
    <w:rsid w:val="005F4398"/>
    <w:rsid w:val="005F58E6"/>
    <w:rsid w:val="005F74C5"/>
    <w:rsid w:val="00605903"/>
    <w:rsid w:val="00626CFE"/>
    <w:rsid w:val="006307EB"/>
    <w:rsid w:val="00636CDB"/>
    <w:rsid w:val="00665CEA"/>
    <w:rsid w:val="00674668"/>
    <w:rsid w:val="006759F3"/>
    <w:rsid w:val="00684029"/>
    <w:rsid w:val="0068673B"/>
    <w:rsid w:val="00695603"/>
    <w:rsid w:val="00696F4E"/>
    <w:rsid w:val="006A353B"/>
    <w:rsid w:val="006A3ECF"/>
    <w:rsid w:val="006B0564"/>
    <w:rsid w:val="006B0FC6"/>
    <w:rsid w:val="006B613B"/>
    <w:rsid w:val="006C2B8B"/>
    <w:rsid w:val="006D06C3"/>
    <w:rsid w:val="006D2655"/>
    <w:rsid w:val="006D6335"/>
    <w:rsid w:val="006F7CBC"/>
    <w:rsid w:val="007002DF"/>
    <w:rsid w:val="007235E8"/>
    <w:rsid w:val="00735306"/>
    <w:rsid w:val="00742F34"/>
    <w:rsid w:val="0074314C"/>
    <w:rsid w:val="00743A7F"/>
    <w:rsid w:val="00754E66"/>
    <w:rsid w:val="00773F0D"/>
    <w:rsid w:val="00785393"/>
    <w:rsid w:val="0079116B"/>
    <w:rsid w:val="00795E84"/>
    <w:rsid w:val="007A0109"/>
    <w:rsid w:val="007A6D9D"/>
    <w:rsid w:val="007B279F"/>
    <w:rsid w:val="007C5344"/>
    <w:rsid w:val="007C6CCB"/>
    <w:rsid w:val="007E53BE"/>
    <w:rsid w:val="007F717A"/>
    <w:rsid w:val="0082074D"/>
    <w:rsid w:val="008233E7"/>
    <w:rsid w:val="00825271"/>
    <w:rsid w:val="00837DDE"/>
    <w:rsid w:val="00862CAC"/>
    <w:rsid w:val="008640A8"/>
    <w:rsid w:val="008734BD"/>
    <w:rsid w:val="00873EAA"/>
    <w:rsid w:val="00890054"/>
    <w:rsid w:val="008C0DB3"/>
    <w:rsid w:val="008C588B"/>
    <w:rsid w:val="008D05BA"/>
    <w:rsid w:val="008E05F6"/>
    <w:rsid w:val="008E17EE"/>
    <w:rsid w:val="008E560B"/>
    <w:rsid w:val="00904AC0"/>
    <w:rsid w:val="009147AF"/>
    <w:rsid w:val="009175B3"/>
    <w:rsid w:val="009234A1"/>
    <w:rsid w:val="00941A9E"/>
    <w:rsid w:val="00951021"/>
    <w:rsid w:val="00987A31"/>
    <w:rsid w:val="009A271C"/>
    <w:rsid w:val="009B1B00"/>
    <w:rsid w:val="009B2B87"/>
    <w:rsid w:val="009D011A"/>
    <w:rsid w:val="00A0136A"/>
    <w:rsid w:val="00A03AB4"/>
    <w:rsid w:val="00A15C8F"/>
    <w:rsid w:val="00A21066"/>
    <w:rsid w:val="00A23C49"/>
    <w:rsid w:val="00A25DA2"/>
    <w:rsid w:val="00A36F56"/>
    <w:rsid w:val="00A51120"/>
    <w:rsid w:val="00A80655"/>
    <w:rsid w:val="00A8533E"/>
    <w:rsid w:val="00A92BFF"/>
    <w:rsid w:val="00AA152E"/>
    <w:rsid w:val="00AA3293"/>
    <w:rsid w:val="00AA647A"/>
    <w:rsid w:val="00AE2B12"/>
    <w:rsid w:val="00AE3D38"/>
    <w:rsid w:val="00B0545E"/>
    <w:rsid w:val="00B16AFC"/>
    <w:rsid w:val="00B3400F"/>
    <w:rsid w:val="00B44780"/>
    <w:rsid w:val="00B54E91"/>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5E2A"/>
    <w:rsid w:val="00CB339E"/>
    <w:rsid w:val="00CC0315"/>
    <w:rsid w:val="00CC5F4F"/>
    <w:rsid w:val="00CD1380"/>
    <w:rsid w:val="00CE6455"/>
    <w:rsid w:val="00CE68C7"/>
    <w:rsid w:val="00CF2733"/>
    <w:rsid w:val="00CF53A5"/>
    <w:rsid w:val="00CF68E5"/>
    <w:rsid w:val="00D01089"/>
    <w:rsid w:val="00D0253B"/>
    <w:rsid w:val="00D20036"/>
    <w:rsid w:val="00D22E73"/>
    <w:rsid w:val="00D50BD7"/>
    <w:rsid w:val="00D56E48"/>
    <w:rsid w:val="00D8115A"/>
    <w:rsid w:val="00DA5C47"/>
    <w:rsid w:val="00DC1848"/>
    <w:rsid w:val="00DD6BCC"/>
    <w:rsid w:val="00DE00B0"/>
    <w:rsid w:val="00DE41B8"/>
    <w:rsid w:val="00DF6610"/>
    <w:rsid w:val="00E000FD"/>
    <w:rsid w:val="00E04220"/>
    <w:rsid w:val="00E05863"/>
    <w:rsid w:val="00E26686"/>
    <w:rsid w:val="00E329D8"/>
    <w:rsid w:val="00E365C0"/>
    <w:rsid w:val="00E40934"/>
    <w:rsid w:val="00E4323C"/>
    <w:rsid w:val="00E44E05"/>
    <w:rsid w:val="00E47B03"/>
    <w:rsid w:val="00E55D7F"/>
    <w:rsid w:val="00E92476"/>
    <w:rsid w:val="00E92D3E"/>
    <w:rsid w:val="00E93D6A"/>
    <w:rsid w:val="00EA1263"/>
    <w:rsid w:val="00EA5E11"/>
    <w:rsid w:val="00EB1780"/>
    <w:rsid w:val="00EB3321"/>
    <w:rsid w:val="00EC63C8"/>
    <w:rsid w:val="00EC6D33"/>
    <w:rsid w:val="00ED6A48"/>
    <w:rsid w:val="00EF7821"/>
    <w:rsid w:val="00F01ADD"/>
    <w:rsid w:val="00F055D7"/>
    <w:rsid w:val="00F1012C"/>
    <w:rsid w:val="00F16780"/>
    <w:rsid w:val="00F170A6"/>
    <w:rsid w:val="00F20378"/>
    <w:rsid w:val="00F32987"/>
    <w:rsid w:val="00F344B7"/>
    <w:rsid w:val="00F42059"/>
    <w:rsid w:val="00F512F3"/>
    <w:rsid w:val="00F517F0"/>
    <w:rsid w:val="00F55261"/>
    <w:rsid w:val="00F72F41"/>
    <w:rsid w:val="00F8035C"/>
    <w:rsid w:val="00F8132F"/>
    <w:rsid w:val="00F82638"/>
    <w:rsid w:val="00F92345"/>
    <w:rsid w:val="00FC0BC4"/>
    <w:rsid w:val="00FE7AF8"/>
    <w:rsid w:val="00FF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locked/>
    <w:rsid w:val="008734BD"/>
    <w:rPr>
      <w:rFonts w:ascii="Calibri" w:hAnsi="Calibri" w:cs="Calibri"/>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Numurets"/>
    <w:basedOn w:val="Normal"/>
    <w:link w:val="ListParagraphChar"/>
    <w:uiPriority w:val="34"/>
    <w:qFormat/>
    <w:rsid w:val="008734BD"/>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468938062">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1087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svehla@skodagroup.com%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695</Words>
  <Characters>3966</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15</cp:revision>
  <dcterms:created xsi:type="dcterms:W3CDTF">2024-03-11T05:37:00Z</dcterms:created>
  <dcterms:modified xsi:type="dcterms:W3CDTF">2024-03-18T12:09:00Z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